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22D3" w14:textId="1EFF6D8B" w:rsidR="002942E0" w:rsidRDefault="002942E0" w:rsidP="00886FA2">
      <w:pPr>
        <w:spacing w:after="0"/>
        <w:ind w:left="-1134"/>
        <w:jc w:val="center"/>
        <w:rPr>
          <w:rFonts w:ascii="Times New Roman" w:hAnsi="Times New Roman" w:cs="Times New Roman"/>
          <w:sz w:val="16"/>
          <w:szCs w:val="16"/>
        </w:rPr>
      </w:pPr>
    </w:p>
    <w:p w14:paraId="66AEF332" w14:textId="76A51D3C" w:rsidR="00C153F3" w:rsidRPr="004D1A41" w:rsidRDefault="004D1A41" w:rsidP="004D1A4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A41">
        <w:rPr>
          <w:rFonts w:ascii="Times New Roman" w:hAnsi="Times New Roman" w:cs="Times New Roman"/>
          <w:sz w:val="24"/>
          <w:szCs w:val="24"/>
        </w:rPr>
        <w:t xml:space="preserve">СООБЩЕНИЕ О </w:t>
      </w:r>
      <w:r>
        <w:rPr>
          <w:rFonts w:ascii="Times New Roman" w:hAnsi="Times New Roman" w:cs="Times New Roman"/>
          <w:sz w:val="24"/>
          <w:szCs w:val="24"/>
        </w:rPr>
        <w:t>СОЗЫВЕ</w:t>
      </w:r>
      <w:r w:rsidRPr="004D1A41">
        <w:rPr>
          <w:rFonts w:ascii="Times New Roman" w:hAnsi="Times New Roman" w:cs="Times New Roman"/>
          <w:sz w:val="24"/>
          <w:szCs w:val="24"/>
        </w:rPr>
        <w:t xml:space="preserve"> ВНЕОЧЕРЕДНОГО ОБЩЕГО СОБРАНИЯ АКЦИОНЕРОВ</w:t>
      </w:r>
      <w:r w:rsidRPr="004D1A41">
        <w:t xml:space="preserve"> </w:t>
      </w:r>
      <w:r w:rsidRPr="004D1A41">
        <w:rPr>
          <w:rFonts w:ascii="Times New Roman" w:hAnsi="Times New Roman" w:cs="Times New Roman"/>
          <w:sz w:val="24"/>
          <w:szCs w:val="24"/>
        </w:rPr>
        <w:t>АКЦИОНЕРНОГО ОБЩЕСТВА «ВОРОНЕЖСКИЙ КОМБИНАТ СТРОИТЕЛЬНЫХ МАТЕРИАЛОВ»</w:t>
      </w:r>
    </w:p>
    <w:p w14:paraId="2C912C21" w14:textId="0DA98ADA" w:rsidR="004D1A41" w:rsidRPr="004D1A41" w:rsidRDefault="00956373" w:rsidP="004D1A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D1A41" w:rsidRPr="004D1A41">
        <w:rPr>
          <w:rFonts w:ascii="Times New Roman" w:hAnsi="Times New Roman" w:cs="Times New Roman"/>
          <w:sz w:val="24"/>
          <w:szCs w:val="24"/>
        </w:rPr>
        <w:t>кционерное общество «Воронежский комбинат строительных материалов» (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D1A41" w:rsidRPr="004D1A41">
        <w:rPr>
          <w:rFonts w:ascii="Times New Roman" w:hAnsi="Times New Roman" w:cs="Times New Roman"/>
          <w:sz w:val="24"/>
          <w:szCs w:val="24"/>
        </w:rPr>
        <w:t xml:space="preserve">О «ВКСМ»), место нахождения: </w:t>
      </w:r>
      <w:bookmarkStart w:id="0" w:name="_Hlk158202776"/>
      <w:r w:rsidR="004D1A41" w:rsidRPr="004D1A41">
        <w:rPr>
          <w:rFonts w:ascii="Times New Roman" w:hAnsi="Times New Roman" w:cs="Times New Roman"/>
          <w:sz w:val="24"/>
          <w:szCs w:val="24"/>
        </w:rPr>
        <w:t>г. Воронеж ул. Тихий Дон, д.57</w:t>
      </w:r>
      <w:bookmarkEnd w:id="0"/>
      <w:r w:rsidR="004D1A41" w:rsidRPr="004D1A41">
        <w:rPr>
          <w:rFonts w:ascii="Times New Roman" w:hAnsi="Times New Roman" w:cs="Times New Roman"/>
          <w:sz w:val="24"/>
          <w:szCs w:val="24"/>
        </w:rPr>
        <w:t>, сообщает</w:t>
      </w:r>
      <w:r w:rsidR="00194228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4D1A41">
        <w:rPr>
          <w:rFonts w:ascii="Times New Roman" w:hAnsi="Times New Roman" w:cs="Times New Roman"/>
          <w:sz w:val="24"/>
          <w:szCs w:val="24"/>
        </w:rPr>
        <w:t>В</w:t>
      </w:r>
      <w:r w:rsidR="004D1A41" w:rsidRPr="004D1A41">
        <w:rPr>
          <w:rFonts w:ascii="Times New Roman" w:hAnsi="Times New Roman" w:cs="Times New Roman"/>
          <w:sz w:val="24"/>
          <w:szCs w:val="24"/>
        </w:rPr>
        <w:t>неочередно</w:t>
      </w:r>
      <w:r w:rsidR="00194228">
        <w:rPr>
          <w:rFonts w:ascii="Times New Roman" w:hAnsi="Times New Roman" w:cs="Times New Roman"/>
          <w:sz w:val="24"/>
          <w:szCs w:val="24"/>
        </w:rPr>
        <w:t>го</w:t>
      </w:r>
      <w:r w:rsidR="004D1A41">
        <w:rPr>
          <w:rFonts w:ascii="Times New Roman" w:hAnsi="Times New Roman" w:cs="Times New Roman"/>
          <w:sz w:val="24"/>
          <w:szCs w:val="24"/>
        </w:rPr>
        <w:t xml:space="preserve"> обще</w:t>
      </w:r>
      <w:r w:rsidR="00194228">
        <w:rPr>
          <w:rFonts w:ascii="Times New Roman" w:hAnsi="Times New Roman" w:cs="Times New Roman"/>
          <w:sz w:val="24"/>
          <w:szCs w:val="24"/>
        </w:rPr>
        <w:t>го</w:t>
      </w:r>
      <w:r w:rsidR="004D1A41" w:rsidRPr="004D1A41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194228">
        <w:rPr>
          <w:rFonts w:ascii="Times New Roman" w:hAnsi="Times New Roman" w:cs="Times New Roman"/>
          <w:sz w:val="24"/>
          <w:szCs w:val="24"/>
        </w:rPr>
        <w:t>я</w:t>
      </w:r>
      <w:r w:rsidR="004D1A41" w:rsidRPr="004D1A41">
        <w:rPr>
          <w:rFonts w:ascii="Times New Roman" w:hAnsi="Times New Roman" w:cs="Times New Roman"/>
          <w:sz w:val="24"/>
          <w:szCs w:val="24"/>
        </w:rPr>
        <w:t xml:space="preserve"> акционеров АО «ВКСМ»</w:t>
      </w:r>
      <w:r w:rsidR="00194228">
        <w:rPr>
          <w:rFonts w:ascii="Times New Roman" w:hAnsi="Times New Roman" w:cs="Times New Roman"/>
          <w:sz w:val="24"/>
          <w:szCs w:val="24"/>
        </w:rPr>
        <w:t xml:space="preserve">, </w:t>
      </w:r>
      <w:r w:rsidR="004D1A41" w:rsidRPr="004D1A41">
        <w:rPr>
          <w:rFonts w:ascii="Times New Roman" w:hAnsi="Times New Roman" w:cs="Times New Roman"/>
          <w:sz w:val="24"/>
          <w:szCs w:val="24"/>
        </w:rPr>
        <w:t>проводимо</w:t>
      </w:r>
      <w:r w:rsidR="00194228">
        <w:rPr>
          <w:rFonts w:ascii="Times New Roman" w:hAnsi="Times New Roman" w:cs="Times New Roman"/>
          <w:sz w:val="24"/>
          <w:szCs w:val="24"/>
        </w:rPr>
        <w:t>го</w:t>
      </w:r>
      <w:r w:rsidR="004D1A41" w:rsidRPr="004D1A41">
        <w:rPr>
          <w:rFonts w:ascii="Times New Roman" w:hAnsi="Times New Roman" w:cs="Times New Roman"/>
          <w:sz w:val="24"/>
          <w:szCs w:val="24"/>
        </w:rPr>
        <w:t xml:space="preserve"> по инициативе Совета директоров. </w:t>
      </w:r>
    </w:p>
    <w:p w14:paraId="5A2DE165" w14:textId="77777777" w:rsidR="00956373" w:rsidRPr="00920EA6" w:rsidRDefault="00956373" w:rsidP="009563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20EA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Форма проведения ВОСА: заочное голосование. </w:t>
      </w:r>
    </w:p>
    <w:p w14:paraId="2D2CBAA8" w14:textId="45651AAA" w:rsidR="00956373" w:rsidRPr="00782E57" w:rsidRDefault="00956373" w:rsidP="009563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20EA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Дата окончания приема бюллетеней для голосования</w:t>
      </w:r>
      <w:r w:rsidRPr="00782E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bookmarkStart w:id="1" w:name="_Hlk158369044"/>
      <w:r w:rsidRPr="00782E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782E57" w:rsidRPr="00782E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29</w:t>
      </w:r>
      <w:r w:rsidRPr="00782E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 w:rsidR="00782E57" w:rsidRPr="00782E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марта</w:t>
      </w:r>
      <w:r w:rsidRPr="00782E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2024 </w:t>
      </w:r>
      <w:bookmarkEnd w:id="1"/>
      <w:r w:rsidRPr="00782E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года.</w:t>
      </w:r>
    </w:p>
    <w:p w14:paraId="28018624" w14:textId="39745CBC" w:rsidR="00956373" w:rsidRPr="00782E57" w:rsidRDefault="00956373" w:rsidP="009563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составления списка лиц, имеющих право на участие в В</w:t>
      </w:r>
      <w:r w:rsidRPr="00782E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ОСА</w:t>
      </w:r>
      <w:r w:rsidRPr="00782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</w:t>
      </w:r>
      <w:r w:rsidR="00782E57" w:rsidRPr="00782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82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6» </w:t>
      </w:r>
      <w:r w:rsidR="00782E57" w:rsidRPr="00782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782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года.</w:t>
      </w:r>
    </w:p>
    <w:p w14:paraId="5D83D503" w14:textId="40A935B6" w:rsidR="00956373" w:rsidRPr="00920EA6" w:rsidRDefault="00956373" w:rsidP="009563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Почтовый адрес для направления лицами, участвующими в ОСА, заполненных и подписанных бюллетеней для голосования: </w:t>
      </w:r>
      <w:r w:rsidR="00194228" w:rsidRPr="00920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394040, г. Воронеж ул. Тихий Дон, д.57</w:t>
      </w:r>
      <w:r w:rsidRPr="00920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32880AF" w14:textId="77777777" w:rsidR="00920EA6" w:rsidRDefault="00920EA6" w:rsidP="004D1A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D0F556C" w14:textId="67BC0569" w:rsidR="004D1A41" w:rsidRPr="004D1A41" w:rsidRDefault="004D1A41" w:rsidP="004D1A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ОБЩЕГО СОБРАНИЯ АКЦИОНЕРОВ:</w:t>
      </w:r>
    </w:p>
    <w:p w14:paraId="0E7B41CE" w14:textId="32B06EC0" w:rsidR="00B70B5F" w:rsidRDefault="00B70B5F" w:rsidP="00B70B5F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0B5F">
        <w:rPr>
          <w:rFonts w:ascii="Times New Roman" w:hAnsi="Times New Roman" w:cs="Times New Roman"/>
          <w:sz w:val="24"/>
          <w:szCs w:val="24"/>
        </w:rPr>
        <w:t xml:space="preserve">последующем одобрении крупной сделки, по заключению АКЦИОНЕРНЫМ ОБЩЕСТВОМ «ВОРОНЕЖСКИЙ КОМБИНАТ СТРОИТЕЛЬНЫХ МАТЕРИАЛОВ»  (ИНН  3665002959, ОГРН 1023601557803) с Публичным акционерным обществом «Сбербанк России» (ОГРН 1027700132195, ИНН 7707083893, местонахождение: 117312, г. Москва, ул. Вавилова, дом 19) /ПАО Сбербанк/ Договора об открытии невозобновляемой кредитной линии № 400B00STT  дата формирования 01.02.2024 г. </w:t>
      </w:r>
    </w:p>
    <w:p w14:paraId="6FC4C68F" w14:textId="384D0E6C" w:rsidR="00B70B5F" w:rsidRDefault="00B70B5F" w:rsidP="00B70B5F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B5F">
        <w:rPr>
          <w:rFonts w:ascii="Times New Roman" w:hAnsi="Times New Roman" w:cs="Times New Roman"/>
          <w:sz w:val="24"/>
          <w:szCs w:val="24"/>
        </w:rPr>
        <w:t>О последующем одобрении крупной сделки</w:t>
      </w:r>
      <w:r w:rsidR="00782E57">
        <w:rPr>
          <w:rFonts w:ascii="Times New Roman" w:hAnsi="Times New Roman" w:cs="Times New Roman"/>
          <w:sz w:val="24"/>
          <w:szCs w:val="24"/>
        </w:rPr>
        <w:t>,</w:t>
      </w:r>
      <w:r w:rsidRPr="00B70B5F">
        <w:rPr>
          <w:rFonts w:ascii="Times New Roman" w:hAnsi="Times New Roman" w:cs="Times New Roman"/>
          <w:sz w:val="24"/>
          <w:szCs w:val="24"/>
        </w:rPr>
        <w:t xml:space="preserve"> по заключению АКЦИОНЕРНЫМ ОБЩЕСТВОМ «ВОРОНЕЖСКИЙ КОМБИНАТ СТРОИТЕЛЬНЫХ МАТЕРИАЛОВ»  (ИНН  3665002959, ОГРН 1023601557803) с Публичным акционерным обществом «Сбербанк России» (ОГРН 1027700132195, ИНН 7707083893, местонахождение: 117312, г. Москва, ул. Вавилова, дом 19) /ПАО Сбербанк/ Договора об открытии невозобновляемой кредитной линии № 400B00STU дата формирования 26.02.2024 г.</w:t>
      </w:r>
    </w:p>
    <w:p w14:paraId="4DE13974" w14:textId="68024DE7" w:rsidR="00B70B5F" w:rsidRDefault="00B70B5F" w:rsidP="00B70B5F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B5F">
        <w:rPr>
          <w:rFonts w:ascii="Times New Roman" w:hAnsi="Times New Roman" w:cs="Times New Roman"/>
          <w:sz w:val="24"/>
          <w:szCs w:val="24"/>
        </w:rPr>
        <w:t xml:space="preserve">О последующем одобрении крупной сделки в соответствии со ст. 46 Федерального закона от 08.02.1998 г. № 14-ФЗ «Об обществах с ограниченной ответственностью» </w:t>
      </w:r>
      <w:r w:rsidR="00782E57">
        <w:rPr>
          <w:rFonts w:ascii="Times New Roman" w:hAnsi="Times New Roman" w:cs="Times New Roman"/>
          <w:sz w:val="24"/>
          <w:szCs w:val="24"/>
        </w:rPr>
        <w:t xml:space="preserve">по </w:t>
      </w:r>
      <w:r w:rsidRPr="00B70B5F">
        <w:rPr>
          <w:rFonts w:ascii="Times New Roman" w:hAnsi="Times New Roman" w:cs="Times New Roman"/>
          <w:sz w:val="24"/>
          <w:szCs w:val="24"/>
        </w:rPr>
        <w:t xml:space="preserve"> заключению</w:t>
      </w:r>
      <w:r w:rsidR="00782E57">
        <w:rPr>
          <w:rFonts w:ascii="Times New Roman" w:hAnsi="Times New Roman" w:cs="Times New Roman"/>
          <w:sz w:val="24"/>
          <w:szCs w:val="24"/>
        </w:rPr>
        <w:t xml:space="preserve"> А</w:t>
      </w:r>
      <w:r w:rsidRPr="00B70B5F">
        <w:rPr>
          <w:rFonts w:ascii="Times New Roman" w:hAnsi="Times New Roman" w:cs="Times New Roman"/>
          <w:sz w:val="24"/>
          <w:szCs w:val="24"/>
        </w:rPr>
        <w:t xml:space="preserve">КЦИОНЕРНЫМ ОБЩЕСТВОМ «ВОРОНЕЖСКИЙ КОМБИНАТ СТРОИТЕЛЬНЫХ МАТЕРИАЛОВ»  (ИНН  3665002959, ОГРН 1023601557803) с Публичным акционерным обществом «Сбербанк России» (ОГРН 1027700132195, ИНН 7707083893, местонахождение: 117312, г. Москва, ул. Вавилова, дом 19) /(ПАО Сбербанк)/ ранее заключенного Генерального соглашения о срочных сделках на финансовых рынках 106-24_RIS от  «01» февраля 2024 г., а также ранее заключенных сделок в рамках Генерального соглашения. </w:t>
      </w:r>
    </w:p>
    <w:p w14:paraId="4957E736" w14:textId="78F05DD8" w:rsidR="00B70B5F" w:rsidRPr="00B70B5F" w:rsidRDefault="00B70B5F" w:rsidP="00B70B5F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B5F">
        <w:rPr>
          <w:rFonts w:ascii="Times New Roman" w:hAnsi="Times New Roman" w:cs="Times New Roman"/>
          <w:sz w:val="24"/>
          <w:szCs w:val="24"/>
        </w:rPr>
        <w:t xml:space="preserve">О последующем одобрении крупной сделки, сделки в совершении которой имеется заинтересованность (заинтересованное лицо – Генеральный директор, член Совета директоров АКЦИОНЕРНОГО ОБЩЕСТВА «ВОРОНЕЖСКИЙ КОМБИНАТ СТРОИТЕЛЬНЫХ МАТЕРИАЛОВ», контролирующее лицо ООО «Силикатная компания» Филин А.Л., супруг Филиной И.В. – члена Совета директоров АО «ВКСМ, участника ООО «Силикатная компания», выгодоприобретателя по одобряемой сделке), по заключению АКЦИОНЕРНЫМ ОБЩЕСТВОМ «ВОРОНЕЖСКИЙ КОМБИНАТ СТРОИТЕЛЬНЫХ МАТЕРИАЛОВ»  (ИНН  3665002959, ОГРН 1023601557803) с Публичным акционерным обществом «Сбербанк России» (ОГРН 1027700132195, ИНН 7707083893, </w:t>
      </w:r>
      <w:r w:rsidRPr="00B70B5F">
        <w:rPr>
          <w:rFonts w:ascii="Times New Roman" w:hAnsi="Times New Roman" w:cs="Times New Roman"/>
          <w:sz w:val="24"/>
          <w:szCs w:val="24"/>
        </w:rPr>
        <w:lastRenderedPageBreak/>
        <w:t>местонахождение: 117312, г. Москва, ул. Вавилова, дом 19) /ПАО Сбербанк/ ранее заключенного Дополнительного соглашения № 1 к Договору поручительства  № ДП02_400B00Q6OMF от 24.11.2023 г. (дата формирования) дата формирования 22.02.2024г., в обеспечение исполнения обязательств ОБЩЕСТВА С ОГРАНИЧЕННОЙ ОТВЕТСТВЕННОСТЬЮ «СИЛИКАТНАЯ КОМПАНИЯ»; ООО «СИЛИКАТНАЯ КОМПАНИЯ» (ОГРН 1203200004578, ИНН 3257075691), всех обязательств по Договору об открытии невозобновляемой кредитной линии № 400B00Q6OMF, дата формирования 24.11.2023г. с учетом Дополнительного соглашения № 1 к Договору об открытии невозобновляемой кредитной линии № 400B00Q6OMF от 24.11.2023 г. (дата формирования) дата формирования 22.02.2024 г., заключенному между ООО «СИЛИКАТНАЯ КОМПАНИЯ» и ПАО Сбербанк.</w:t>
      </w:r>
    </w:p>
    <w:p w14:paraId="324298F3" w14:textId="77777777" w:rsidR="00956373" w:rsidRDefault="00956373" w:rsidP="008D24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0D082514" w14:textId="54F156AC" w:rsidR="004D1A41" w:rsidRPr="004D1A41" w:rsidRDefault="004D1A41" w:rsidP="004D1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D1A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Информация (материалы), подлежащая предоставлению при подготовке к проведению общего собрания акционеров, предоставляется акционерам (представителям акционеров) с «</w:t>
      </w:r>
      <w:r w:rsidR="00782E5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07</w:t>
      </w:r>
      <w:r w:rsidRPr="004D1A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» </w:t>
      </w:r>
      <w:r w:rsidR="00782E5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марта</w:t>
      </w:r>
      <w:r w:rsidRPr="004D1A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202</w:t>
      </w:r>
      <w:r w:rsidR="00920EA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4</w:t>
      </w:r>
      <w:r w:rsidRPr="004D1A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 </w:t>
      </w:r>
      <w:r w:rsidR="003520F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 </w:t>
      </w:r>
      <w:r w:rsidR="003520F1" w:rsidRPr="003520F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</w:t>
      </w:r>
      <w:r w:rsidR="00782E5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="003520F1" w:rsidRPr="003520F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9» </w:t>
      </w:r>
      <w:r w:rsidR="00782E5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марта</w:t>
      </w:r>
      <w:r w:rsidR="003520F1" w:rsidRPr="003520F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2024</w:t>
      </w:r>
      <w:r w:rsidR="003520F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 в</w:t>
      </w:r>
      <w:r w:rsidR="003520F1" w:rsidRPr="003520F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ключительно </w:t>
      </w:r>
      <w:r w:rsidRPr="004D1A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 адресу: г. Воронеж, ул. Тихий Дон, д. 57 в рабочее время с 9-00 до 16-00, перерыв с 12-30 до 13-30</w:t>
      </w:r>
      <w:r w:rsidR="003520F1" w:rsidRPr="003520F1">
        <w:t xml:space="preserve"> </w:t>
      </w:r>
      <w:r w:rsidR="003520F1" w:rsidRPr="003520F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 московскому времени</w:t>
      </w:r>
      <w:r w:rsidRPr="004D1A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</w:p>
    <w:p w14:paraId="1E4560E1" w14:textId="77777777" w:rsidR="004D1A41" w:rsidRDefault="004D1A41" w:rsidP="004D1A41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4EF33FD4" w14:textId="06F01F07" w:rsidR="00C153F3" w:rsidRPr="004D1A41" w:rsidRDefault="004D1A41" w:rsidP="004D1A41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D1A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Правом голоса на общем собрании акционеров по вопросам, поставленным на голосование, обладают акционеры - владельцы обыкновенных акций общества (гос. номер 1-02-64769-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J).</w:t>
      </w:r>
    </w:p>
    <w:p w14:paraId="625FB744" w14:textId="528D928E" w:rsidR="002942E0" w:rsidRPr="002942E0" w:rsidRDefault="002942E0" w:rsidP="004D1A41">
      <w:pPr>
        <w:widowControl w:val="0"/>
        <w:suppressAutoHyphens/>
        <w:autoSpaceDN w:val="0"/>
        <w:jc w:val="both"/>
        <w:textAlignment w:val="baseline"/>
        <w:rPr>
          <w:rFonts w:ascii="Circe" w:hAnsi="Circe" w:cs="Times New Roman"/>
          <w:sz w:val="24"/>
          <w:szCs w:val="24"/>
        </w:rPr>
      </w:pPr>
    </w:p>
    <w:sectPr w:rsidR="002942E0" w:rsidRPr="002942E0" w:rsidSect="00ED0CB6">
      <w:headerReference w:type="firs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B6BB" w14:textId="77777777" w:rsidR="00ED0CB6" w:rsidRDefault="00ED0CB6" w:rsidP="002942E0">
      <w:pPr>
        <w:spacing w:after="0" w:line="240" w:lineRule="auto"/>
      </w:pPr>
      <w:r>
        <w:separator/>
      </w:r>
    </w:p>
  </w:endnote>
  <w:endnote w:type="continuationSeparator" w:id="0">
    <w:p w14:paraId="70EF667C" w14:textId="77777777" w:rsidR="00ED0CB6" w:rsidRDefault="00ED0CB6" w:rsidP="002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irce">
    <w:altName w:val="Calibri"/>
    <w:charset w:val="CC"/>
    <w:family w:val="swiss"/>
    <w:pitch w:val="variable"/>
    <w:sig w:usb0="A00002FF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F107" w14:textId="77777777" w:rsidR="00ED0CB6" w:rsidRDefault="00ED0CB6" w:rsidP="002942E0">
      <w:pPr>
        <w:spacing w:after="0" w:line="240" w:lineRule="auto"/>
      </w:pPr>
      <w:r>
        <w:separator/>
      </w:r>
    </w:p>
  </w:footnote>
  <w:footnote w:type="continuationSeparator" w:id="0">
    <w:p w14:paraId="588058F0" w14:textId="77777777" w:rsidR="00ED0CB6" w:rsidRDefault="00ED0CB6" w:rsidP="0029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7836" w14:textId="16C09F1F" w:rsidR="00F66164" w:rsidRPr="003B0D12" w:rsidRDefault="00F66164" w:rsidP="00F66164">
    <w:pPr>
      <w:spacing w:after="0"/>
      <w:jc w:val="right"/>
      <w:rPr>
        <w:rFonts w:ascii="Circe" w:hAnsi="Circe" w:cs="Times New Roman"/>
        <w:sz w:val="20"/>
        <w:szCs w:val="20"/>
      </w:rPr>
    </w:pPr>
    <w:r w:rsidRPr="003B0D12">
      <w:rPr>
        <w:rFonts w:ascii="Circe" w:hAnsi="Circe"/>
        <w:noProof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 wp14:anchorId="6C6E5AFB" wp14:editId="5A9E6301">
          <wp:simplePos x="0" y="0"/>
          <wp:positionH relativeFrom="column">
            <wp:posOffset>-470535</wp:posOffset>
          </wp:positionH>
          <wp:positionV relativeFrom="paragraph">
            <wp:posOffset>7620</wp:posOffset>
          </wp:positionV>
          <wp:extent cx="1066800" cy="1151255"/>
          <wp:effectExtent l="0" t="0" r="0" b="0"/>
          <wp:wrapTight wrapText="bothSides">
            <wp:wrapPolygon edited="0">
              <wp:start x="0" y="0"/>
              <wp:lineTo x="0" y="21088"/>
              <wp:lineTo x="21214" y="21088"/>
              <wp:lineTo x="21214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05260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373">
      <w:rPr>
        <w:rFonts w:ascii="Circe" w:hAnsi="Circe" w:cs="Times New Roman"/>
        <w:sz w:val="20"/>
        <w:szCs w:val="20"/>
      </w:rPr>
      <w:t>А</w:t>
    </w:r>
    <w:r w:rsidRPr="003B0D12">
      <w:rPr>
        <w:rFonts w:ascii="Circe" w:hAnsi="Circe" w:cs="Times New Roman"/>
        <w:sz w:val="20"/>
        <w:szCs w:val="20"/>
      </w:rPr>
      <w:t>кционерное общество «Воронежский комбинат строительных материалов»</w:t>
    </w:r>
  </w:p>
  <w:p w14:paraId="33896558" w14:textId="77777777" w:rsidR="00F66164" w:rsidRPr="003B0D12" w:rsidRDefault="00F66164" w:rsidP="00F66164">
    <w:pPr>
      <w:spacing w:after="0"/>
      <w:jc w:val="right"/>
      <w:rPr>
        <w:rFonts w:ascii="Circe" w:hAnsi="Circe"/>
        <w:sz w:val="20"/>
        <w:szCs w:val="20"/>
      </w:rPr>
    </w:pPr>
    <w:r w:rsidRPr="003B0D12">
      <w:rPr>
        <w:rFonts w:ascii="Circe" w:hAnsi="Circe"/>
        <w:sz w:val="20"/>
        <w:szCs w:val="20"/>
      </w:rPr>
      <w:t>Юридический адрес: 394040, Воронежская обл., г Воронеж, ул. Тихий Дон, 57</w:t>
    </w:r>
  </w:p>
  <w:p w14:paraId="39019D83" w14:textId="77777777" w:rsidR="00F66164" w:rsidRDefault="00F66164" w:rsidP="00F66164">
    <w:pPr>
      <w:spacing w:after="0"/>
      <w:jc w:val="right"/>
      <w:rPr>
        <w:rFonts w:ascii="Circe" w:hAnsi="Circe"/>
        <w:sz w:val="20"/>
        <w:szCs w:val="20"/>
      </w:rPr>
    </w:pPr>
    <w:r w:rsidRPr="003B0D12">
      <w:rPr>
        <w:rFonts w:ascii="Circe" w:hAnsi="Circe"/>
        <w:sz w:val="20"/>
        <w:szCs w:val="20"/>
      </w:rPr>
      <w:t>Фактический адрес: 394040, Воронежская обл., г Воронеж, ул. Тихий Дон, 57</w:t>
    </w:r>
  </w:p>
  <w:p w14:paraId="74BFB841" w14:textId="6DAAF597" w:rsidR="00FD0E96" w:rsidRPr="003B0D12" w:rsidRDefault="00FD0E96" w:rsidP="00F66164">
    <w:pPr>
      <w:spacing w:after="0"/>
      <w:jc w:val="right"/>
      <w:rPr>
        <w:rFonts w:ascii="Circe" w:hAnsi="Circe"/>
        <w:sz w:val="20"/>
        <w:szCs w:val="20"/>
      </w:rPr>
    </w:pPr>
    <w:r>
      <w:rPr>
        <w:rFonts w:ascii="Circe" w:hAnsi="Circe"/>
        <w:sz w:val="20"/>
        <w:szCs w:val="20"/>
      </w:rPr>
      <w:t xml:space="preserve">ИНН </w:t>
    </w:r>
    <w:r w:rsidRPr="00FD0E96">
      <w:rPr>
        <w:rFonts w:ascii="Circe" w:hAnsi="Circe"/>
        <w:sz w:val="20"/>
        <w:szCs w:val="20"/>
      </w:rPr>
      <w:t>3665002959</w:t>
    </w:r>
    <w:r>
      <w:rPr>
        <w:rFonts w:ascii="Circe" w:hAnsi="Circe"/>
        <w:sz w:val="20"/>
        <w:szCs w:val="20"/>
      </w:rPr>
      <w:t xml:space="preserve">, </w:t>
    </w:r>
    <w:r w:rsidRPr="00FD0E96">
      <w:rPr>
        <w:rFonts w:ascii="Circe" w:hAnsi="Circe"/>
        <w:sz w:val="20"/>
        <w:szCs w:val="20"/>
      </w:rPr>
      <w:t>КПП</w:t>
    </w:r>
    <w:r>
      <w:rPr>
        <w:rFonts w:ascii="Circe" w:hAnsi="Circe"/>
        <w:sz w:val="20"/>
        <w:szCs w:val="20"/>
      </w:rPr>
      <w:t xml:space="preserve"> </w:t>
    </w:r>
    <w:r w:rsidRPr="00FD0E96">
      <w:rPr>
        <w:rFonts w:ascii="Circe" w:hAnsi="Circe"/>
        <w:sz w:val="20"/>
        <w:szCs w:val="20"/>
      </w:rPr>
      <w:t>366501001</w:t>
    </w:r>
    <w:r>
      <w:rPr>
        <w:rFonts w:ascii="Circe" w:hAnsi="Circe"/>
        <w:sz w:val="20"/>
        <w:szCs w:val="20"/>
      </w:rPr>
      <w:t xml:space="preserve">   </w:t>
    </w:r>
  </w:p>
  <w:p w14:paraId="0E047B71" w14:textId="77777777" w:rsidR="00F66164" w:rsidRPr="003B0D12" w:rsidRDefault="00F66164" w:rsidP="00F66164">
    <w:pPr>
      <w:spacing w:after="0"/>
      <w:jc w:val="right"/>
      <w:rPr>
        <w:rFonts w:ascii="Circe" w:hAnsi="Circe"/>
        <w:sz w:val="20"/>
        <w:szCs w:val="20"/>
      </w:rPr>
    </w:pPr>
    <w:r w:rsidRPr="003B0D12">
      <w:rPr>
        <w:rFonts w:ascii="Circe" w:hAnsi="Circe"/>
        <w:sz w:val="20"/>
        <w:szCs w:val="20"/>
      </w:rPr>
      <w:t>р/с 40702810916180000021 Центрально-Черноземный филиал АО «Экспобанк»</w:t>
    </w:r>
  </w:p>
  <w:p w14:paraId="5D005127" w14:textId="77777777" w:rsidR="00F66164" w:rsidRPr="003B0D12" w:rsidRDefault="00F66164" w:rsidP="00F66164">
    <w:pPr>
      <w:spacing w:after="0"/>
      <w:jc w:val="right"/>
      <w:rPr>
        <w:rFonts w:ascii="Circe" w:hAnsi="Circe"/>
        <w:sz w:val="20"/>
        <w:szCs w:val="20"/>
      </w:rPr>
    </w:pPr>
    <w:r w:rsidRPr="003B0D12">
      <w:rPr>
        <w:rFonts w:ascii="Circe" w:hAnsi="Circe"/>
        <w:sz w:val="20"/>
        <w:szCs w:val="20"/>
      </w:rPr>
      <w:t>к/с 30101810145250000411 БИК 044525411</w:t>
    </w:r>
  </w:p>
  <w:p w14:paraId="70361A5C" w14:textId="77777777" w:rsidR="00F66164" w:rsidRPr="003B0D12" w:rsidRDefault="00F66164" w:rsidP="00F66164">
    <w:pPr>
      <w:spacing w:after="0"/>
      <w:jc w:val="right"/>
      <w:rPr>
        <w:rFonts w:ascii="Circe" w:hAnsi="Circe"/>
        <w:sz w:val="20"/>
        <w:szCs w:val="20"/>
      </w:rPr>
    </w:pPr>
    <w:r w:rsidRPr="003B0D12">
      <w:rPr>
        <w:rFonts w:ascii="Circe" w:hAnsi="Circe"/>
        <w:sz w:val="20"/>
        <w:szCs w:val="20"/>
      </w:rPr>
      <w:t xml:space="preserve">тел.: 8(473)2248992, эл. почта: </w:t>
    </w:r>
    <w:hyperlink r:id="rId2" w:history="1">
      <w:r w:rsidRPr="003B0D12">
        <w:rPr>
          <w:rStyle w:val="a8"/>
          <w:rFonts w:ascii="Circe" w:hAnsi="Circe"/>
          <w:sz w:val="20"/>
          <w:szCs w:val="20"/>
        </w:rPr>
        <w:t>ksmvrn@list.ru</w:t>
      </w:r>
    </w:hyperlink>
    <w:r w:rsidRPr="003B0D12">
      <w:rPr>
        <w:rFonts w:ascii="Circe" w:hAnsi="Circe"/>
        <w:sz w:val="20"/>
        <w:szCs w:val="20"/>
      </w:rPr>
      <w:t xml:space="preserve">, </w:t>
    </w:r>
    <w:hyperlink r:id="rId3" w:history="1">
      <w:r w:rsidRPr="003B0D12">
        <w:rPr>
          <w:rStyle w:val="a8"/>
          <w:rFonts w:ascii="Circe" w:hAnsi="Circe"/>
          <w:sz w:val="20"/>
          <w:szCs w:val="20"/>
        </w:rPr>
        <w:t>https://vksm.ru</w:t>
      </w:r>
    </w:hyperlink>
  </w:p>
  <w:p w14:paraId="6FB043FA" w14:textId="77777777" w:rsidR="00F66164" w:rsidRDefault="00F661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737"/>
    <w:multiLevelType w:val="hybridMultilevel"/>
    <w:tmpl w:val="960001DA"/>
    <w:lvl w:ilvl="0" w:tplc="82B01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7542C4"/>
    <w:multiLevelType w:val="hybridMultilevel"/>
    <w:tmpl w:val="0B6EE676"/>
    <w:lvl w:ilvl="0" w:tplc="528064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E1A64"/>
    <w:multiLevelType w:val="hybridMultilevel"/>
    <w:tmpl w:val="22CA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130470">
    <w:abstractNumId w:val="2"/>
  </w:num>
  <w:num w:numId="2" w16cid:durableId="1816947729">
    <w:abstractNumId w:val="1"/>
  </w:num>
  <w:num w:numId="3" w16cid:durableId="2386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2A"/>
    <w:rsid w:val="00000F75"/>
    <w:rsid w:val="00010D2A"/>
    <w:rsid w:val="0005495E"/>
    <w:rsid w:val="000B2EED"/>
    <w:rsid w:val="00194228"/>
    <w:rsid w:val="0022476F"/>
    <w:rsid w:val="002912E0"/>
    <w:rsid w:val="002942E0"/>
    <w:rsid w:val="002A36DB"/>
    <w:rsid w:val="003520F1"/>
    <w:rsid w:val="003B0D12"/>
    <w:rsid w:val="004042FB"/>
    <w:rsid w:val="004D1A41"/>
    <w:rsid w:val="005F3F39"/>
    <w:rsid w:val="00782E57"/>
    <w:rsid w:val="007F02F2"/>
    <w:rsid w:val="00875683"/>
    <w:rsid w:val="00886FA2"/>
    <w:rsid w:val="008D24E0"/>
    <w:rsid w:val="00920EA6"/>
    <w:rsid w:val="00956373"/>
    <w:rsid w:val="00A23F1C"/>
    <w:rsid w:val="00B70B5F"/>
    <w:rsid w:val="00C140E8"/>
    <w:rsid w:val="00C153F3"/>
    <w:rsid w:val="00C92F79"/>
    <w:rsid w:val="00DB5D96"/>
    <w:rsid w:val="00ED0CB6"/>
    <w:rsid w:val="00F04579"/>
    <w:rsid w:val="00F66164"/>
    <w:rsid w:val="00FC1C32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92B7F"/>
  <w15:docId w15:val="{C4F87316-9244-4A7D-92EA-552FE7F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6FA2"/>
    <w:rPr>
      <w:color w:val="808080"/>
    </w:rPr>
  </w:style>
  <w:style w:type="paragraph" w:styleId="a4">
    <w:name w:val="header"/>
    <w:basedOn w:val="a"/>
    <w:link w:val="a5"/>
    <w:uiPriority w:val="99"/>
    <w:unhideWhenUsed/>
    <w:rsid w:val="0029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2E0"/>
  </w:style>
  <w:style w:type="paragraph" w:styleId="a6">
    <w:name w:val="footer"/>
    <w:basedOn w:val="a"/>
    <w:link w:val="a7"/>
    <w:uiPriority w:val="99"/>
    <w:unhideWhenUsed/>
    <w:rsid w:val="0029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2E0"/>
  </w:style>
  <w:style w:type="character" w:styleId="a8">
    <w:name w:val="Hyperlink"/>
    <w:basedOn w:val="a0"/>
    <w:uiPriority w:val="99"/>
    <w:unhideWhenUsed/>
    <w:rsid w:val="005F3F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3F3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D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sm.ru" TargetMode="External"/><Relationship Id="rId2" Type="http://schemas.openxmlformats.org/officeDocument/2006/relationships/hyperlink" Target="mailto:ksmvrn@lis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0CFB-6EFD-434C-A536-7E5EC1DB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Роберт Робертович</dc:creator>
  <cp:lastModifiedBy>Филина Оксана</cp:lastModifiedBy>
  <cp:revision>3</cp:revision>
  <cp:lastPrinted>2023-02-02T14:03:00Z</cp:lastPrinted>
  <dcterms:created xsi:type="dcterms:W3CDTF">2024-03-25T13:39:00Z</dcterms:created>
  <dcterms:modified xsi:type="dcterms:W3CDTF">2024-03-25T13:39:00Z</dcterms:modified>
</cp:coreProperties>
</file>